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FEE819"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r w:rsidRPr="006A58BC">
        <w:rPr>
          <w:rFonts w:asciiTheme="minorHAnsi" w:hAnsiTheme="minorHAnsi" w:cstheme="minorHAnsi"/>
          <w:color w:val="000000"/>
        </w:rPr>
        <w:t>Le tutorat santé c’est quoi ?</w:t>
      </w:r>
    </w:p>
    <w:p w14:paraId="4D1AAFEB"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13DBA3FD"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s1"/>
          <w:rFonts w:asciiTheme="minorHAnsi" w:eastAsiaTheme="majorEastAsia" w:hAnsiTheme="minorHAnsi" w:cstheme="minorHAnsi"/>
          <w:color w:val="000000"/>
        </w:rPr>
        <w:t>Il s’agit d’une association d’étudiants en deuxième et troisième année des filières de Médecine, Maïeutique, Odontologie, Kinésithérapie et Pharmacie. Elle fonctionne entièrement sur le bénévolat, avec le soutien actif de la faculté. Le Tutorat accompagne les étudiants de première année (PASS et LAS) sur le plan pédagogique, en proposant la rédaction de supports de cours, l’organisation d’entraînements tels que des colles, des examens blancs ou des travaux dirigés, ainsi qu’un suivi moral (conseils et activités, système de parrainage, etc.) pour les aider à mieux vivre cette année exigeante.</w:t>
      </w:r>
    </w:p>
    <w:p w14:paraId="6C2EDDAD"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5CFB1B99"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s1"/>
          <w:rFonts w:asciiTheme="minorHAnsi" w:eastAsiaTheme="majorEastAsia" w:hAnsiTheme="minorHAnsi" w:cstheme="minorHAnsi"/>
          <w:color w:val="000000"/>
        </w:rPr>
        <w:t>Le tutorat dispose également d’un pôle Orientation-Réorientation, qui a pour mission d’être le référent pédagogique pour les lycéens et de les accompagner dans la découverte et la préparation de leur éventuelle entrée en première année de santé. Ses actions sont multiples et visent à donner aux élèves une vision claire et concrète des études de santé ainsi que des moyens de s’y préparer efficacement.</w:t>
      </w:r>
    </w:p>
    <w:p w14:paraId="285EB033"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539A526B"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s1"/>
          <w:rFonts w:asciiTheme="minorHAnsi" w:eastAsiaTheme="majorEastAsia" w:hAnsiTheme="minorHAnsi" w:cstheme="minorHAnsi"/>
          <w:color w:val="000000"/>
        </w:rPr>
        <w:t xml:space="preserve">Chaque semaine, des membres du pôle se rendent dans les lycées de Lyon et de ses alentours pour présenter les études de santé, le fonctionnement du tutorat et répondre aux questions des élèves. </w:t>
      </w:r>
    </w:p>
    <w:p w14:paraId="6258AE0F"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7F1A5175"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s1"/>
          <w:rFonts w:asciiTheme="minorHAnsi" w:eastAsiaTheme="majorEastAsia" w:hAnsiTheme="minorHAnsi" w:cstheme="minorHAnsi"/>
          <w:color w:val="000000"/>
        </w:rPr>
        <w:t xml:space="preserve">Le pôle organise également des stages d’immersion de trois jours pour les lycéens, offrant une plongée concrète dans la vie d’un étudiant en PASS. Durant ces stages, les participants assistent à des cours dispensés par des tuteurs de deuxième année, bénéficient d’interventions de professeurs, découvrent le fonctionnement de </w:t>
      </w:r>
      <w:proofErr w:type="spellStart"/>
      <w:r w:rsidRPr="006A58BC">
        <w:rPr>
          <w:rStyle w:val="s1"/>
          <w:rFonts w:asciiTheme="minorHAnsi" w:eastAsiaTheme="majorEastAsia" w:hAnsiTheme="minorHAnsi" w:cstheme="minorHAnsi"/>
          <w:color w:val="000000"/>
        </w:rPr>
        <w:t>Parcoursup</w:t>
      </w:r>
      <w:proofErr w:type="spellEnd"/>
      <w:r w:rsidRPr="006A58BC">
        <w:rPr>
          <w:rStyle w:val="s1"/>
          <w:rFonts w:asciiTheme="minorHAnsi" w:eastAsiaTheme="majorEastAsia" w:hAnsiTheme="minorHAnsi" w:cstheme="minorHAnsi"/>
          <w:color w:val="000000"/>
        </w:rPr>
        <w:t xml:space="preserve"> et les différentes filières de santé, et explorent les spécificités de la réforme. Ces stages permettent aux lycéens de se représenter au mieux l’année de médecine et de mieux appréhender les exigences et les méthodes de travail nécessaires.</w:t>
      </w:r>
    </w:p>
    <w:p w14:paraId="2FB3F7CE"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26366EE2"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s1"/>
          <w:rFonts w:asciiTheme="minorHAnsi" w:eastAsiaTheme="majorEastAsia" w:hAnsiTheme="minorHAnsi" w:cstheme="minorHAnsi"/>
          <w:color w:val="000000"/>
        </w:rPr>
        <w:t>Enfin, le pôle assure une communication active via les réseaux sociaux, notamment sur Instagram, pour partager des témoignages, des présentations et des conseils utiles aux futurs étudiants.</w:t>
      </w:r>
    </w:p>
    <w:p w14:paraId="11488DCD"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27749FB5"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s1"/>
          <w:rFonts w:asciiTheme="minorHAnsi" w:eastAsiaTheme="majorEastAsia" w:hAnsiTheme="minorHAnsi" w:cstheme="minorHAnsi"/>
          <w:color w:val="000000"/>
        </w:rPr>
        <w:t>Pour plus d’informations, vous pouvez consulter nos réseaux :</w:t>
      </w:r>
    </w:p>
    <w:p w14:paraId="401F9901"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apple-tab-span"/>
          <w:rFonts w:asciiTheme="minorHAnsi" w:eastAsiaTheme="majorEastAsia" w:hAnsiTheme="minorHAnsi" w:cstheme="minorHAnsi"/>
          <w:color w:val="000000"/>
        </w:rPr>
        <w:tab/>
      </w:r>
      <w:r w:rsidRPr="006A58BC">
        <w:rPr>
          <w:rStyle w:val="s1"/>
          <w:rFonts w:asciiTheme="minorHAnsi" w:eastAsiaTheme="majorEastAsia" w:hAnsiTheme="minorHAnsi" w:cstheme="minorHAnsi"/>
          <w:color w:val="000000"/>
        </w:rPr>
        <w:t>•</w:t>
      </w:r>
      <w:r w:rsidRPr="006A58BC">
        <w:rPr>
          <w:rStyle w:val="apple-tab-span"/>
          <w:rFonts w:asciiTheme="minorHAnsi" w:eastAsiaTheme="majorEastAsia" w:hAnsiTheme="minorHAnsi" w:cstheme="minorHAnsi"/>
          <w:color w:val="000000"/>
        </w:rPr>
        <w:tab/>
      </w:r>
      <w:r w:rsidRPr="006A58BC">
        <w:rPr>
          <w:rStyle w:val="s1"/>
          <w:rFonts w:asciiTheme="minorHAnsi" w:eastAsiaTheme="majorEastAsia" w:hAnsiTheme="minorHAnsi" w:cstheme="minorHAnsi"/>
          <w:color w:val="000000"/>
        </w:rPr>
        <w:t>Site internet : </w:t>
      </w:r>
      <w:hyperlink r:id="rId4" w:tgtFrame="_blank" w:history="1">
        <w:r w:rsidRPr="006A58BC">
          <w:rPr>
            <w:rStyle w:val="Lienhypertexte"/>
            <w:rFonts w:asciiTheme="minorHAnsi" w:eastAsiaTheme="majorEastAsia" w:hAnsiTheme="minorHAnsi" w:cstheme="minorHAnsi"/>
          </w:rPr>
          <w:t>https://tutoratlyonsud.univ-lyon1.fr/</w:t>
        </w:r>
      </w:hyperlink>
    </w:p>
    <w:p w14:paraId="173D8253" w14:textId="77777777" w:rsidR="00AD71FF" w:rsidRPr="006A58BC" w:rsidRDefault="00AD71FF" w:rsidP="00AD71FF">
      <w:pPr>
        <w:pStyle w:val="p2"/>
        <w:spacing w:before="0" w:beforeAutospacing="0" w:after="0" w:afterAutospacing="0"/>
        <w:jc w:val="both"/>
        <w:rPr>
          <w:rFonts w:asciiTheme="minorHAnsi" w:hAnsiTheme="minorHAnsi" w:cstheme="minorHAnsi"/>
          <w:color w:val="000000"/>
        </w:rPr>
      </w:pPr>
      <w:r w:rsidRPr="006A58BC">
        <w:rPr>
          <w:rStyle w:val="apple-tab-span"/>
          <w:rFonts w:asciiTheme="minorHAnsi" w:eastAsiaTheme="majorEastAsia" w:hAnsiTheme="minorHAnsi" w:cstheme="minorHAnsi"/>
          <w:color w:val="000000"/>
        </w:rPr>
        <w:tab/>
      </w:r>
      <w:r w:rsidRPr="006A58BC">
        <w:rPr>
          <w:rStyle w:val="s1"/>
          <w:rFonts w:asciiTheme="minorHAnsi" w:eastAsiaTheme="majorEastAsia" w:hAnsiTheme="minorHAnsi" w:cstheme="minorHAnsi"/>
          <w:color w:val="000000"/>
        </w:rPr>
        <w:t>•</w:t>
      </w:r>
      <w:r w:rsidRPr="006A58BC">
        <w:rPr>
          <w:rStyle w:val="apple-tab-span"/>
          <w:rFonts w:asciiTheme="minorHAnsi" w:eastAsiaTheme="majorEastAsia" w:hAnsiTheme="minorHAnsi" w:cstheme="minorHAnsi"/>
          <w:color w:val="000000"/>
        </w:rPr>
        <w:tab/>
      </w:r>
      <w:r w:rsidRPr="006A58BC">
        <w:rPr>
          <w:rStyle w:val="s1"/>
          <w:rFonts w:asciiTheme="minorHAnsi" w:eastAsiaTheme="majorEastAsia" w:hAnsiTheme="minorHAnsi" w:cstheme="minorHAnsi"/>
          <w:color w:val="000000"/>
        </w:rPr>
        <w:t xml:space="preserve">Instagram : </w:t>
      </w:r>
      <w:proofErr w:type="spellStart"/>
      <w:r w:rsidRPr="006A58BC">
        <w:rPr>
          <w:rStyle w:val="s1"/>
          <w:rFonts w:asciiTheme="minorHAnsi" w:eastAsiaTheme="majorEastAsia" w:hAnsiTheme="minorHAnsi" w:cstheme="minorHAnsi"/>
          <w:color w:val="000000"/>
        </w:rPr>
        <w:t>tutneopass.las</w:t>
      </w:r>
      <w:proofErr w:type="spellEnd"/>
    </w:p>
    <w:p w14:paraId="2DBD5E27" w14:textId="77777777" w:rsidR="00AD71FF" w:rsidRPr="006A58BC" w:rsidRDefault="00AD71FF" w:rsidP="00AD71FF">
      <w:pPr>
        <w:pStyle w:val="p1"/>
        <w:spacing w:before="0" w:beforeAutospacing="0" w:after="0" w:afterAutospacing="0"/>
        <w:jc w:val="both"/>
        <w:rPr>
          <w:rFonts w:asciiTheme="minorHAnsi" w:hAnsiTheme="minorHAnsi" w:cstheme="minorHAnsi"/>
          <w:color w:val="000000"/>
        </w:rPr>
      </w:pPr>
    </w:p>
    <w:p w14:paraId="54D1DA41" w14:textId="77777777" w:rsidR="00AD71FF" w:rsidRPr="006A58BC" w:rsidRDefault="00AD71FF" w:rsidP="00AD71FF">
      <w:pPr>
        <w:jc w:val="both"/>
        <w:rPr>
          <w:rFonts w:cstheme="minorHAnsi"/>
          <w:sz w:val="24"/>
          <w:szCs w:val="24"/>
        </w:rPr>
      </w:pPr>
    </w:p>
    <w:p w14:paraId="3FC95A33" w14:textId="77777777" w:rsidR="003B5705" w:rsidRDefault="003B5705"/>
    <w:sectPr w:rsidR="003B5705" w:rsidSect="00AD71F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1FF"/>
    <w:rsid w:val="003B5705"/>
    <w:rsid w:val="008C0C6D"/>
    <w:rsid w:val="008E0DE3"/>
    <w:rsid w:val="00AD71FF"/>
    <w:rsid w:val="00B10C32"/>
    <w:rsid w:val="00D628D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4223B"/>
  <w15:chartTrackingRefBased/>
  <w15:docId w15:val="{743CF746-DF67-4141-96BA-04F6105DB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1FF"/>
  </w:style>
  <w:style w:type="paragraph" w:styleId="Titre1">
    <w:name w:val="heading 1"/>
    <w:basedOn w:val="Normal"/>
    <w:next w:val="Normal"/>
    <w:link w:val="Titre1Car"/>
    <w:uiPriority w:val="9"/>
    <w:qFormat/>
    <w:rsid w:val="00AD71F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AD71F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AD71FF"/>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AD71FF"/>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AD71FF"/>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AD71FF"/>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AD71FF"/>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AD71FF"/>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AD71FF"/>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D71FF"/>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AD71FF"/>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AD71FF"/>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AD71FF"/>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AD71FF"/>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AD71FF"/>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AD71FF"/>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AD71FF"/>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AD71FF"/>
    <w:rPr>
      <w:rFonts w:eastAsiaTheme="majorEastAsia" w:cstheme="majorBidi"/>
      <w:color w:val="272727" w:themeColor="text1" w:themeTint="D8"/>
    </w:rPr>
  </w:style>
  <w:style w:type="paragraph" w:styleId="Titre">
    <w:name w:val="Title"/>
    <w:basedOn w:val="Normal"/>
    <w:next w:val="Normal"/>
    <w:link w:val="TitreCar"/>
    <w:uiPriority w:val="10"/>
    <w:qFormat/>
    <w:rsid w:val="00AD71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D71FF"/>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AD71FF"/>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AD71FF"/>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AD71FF"/>
    <w:pPr>
      <w:spacing w:before="160"/>
      <w:jc w:val="center"/>
    </w:pPr>
    <w:rPr>
      <w:i/>
      <w:iCs/>
      <w:color w:val="404040" w:themeColor="text1" w:themeTint="BF"/>
    </w:rPr>
  </w:style>
  <w:style w:type="character" w:customStyle="1" w:styleId="CitationCar">
    <w:name w:val="Citation Car"/>
    <w:basedOn w:val="Policepardfaut"/>
    <w:link w:val="Citation"/>
    <w:uiPriority w:val="29"/>
    <w:rsid w:val="00AD71FF"/>
    <w:rPr>
      <w:i/>
      <w:iCs/>
      <w:color w:val="404040" w:themeColor="text1" w:themeTint="BF"/>
    </w:rPr>
  </w:style>
  <w:style w:type="paragraph" w:styleId="Paragraphedeliste">
    <w:name w:val="List Paragraph"/>
    <w:basedOn w:val="Normal"/>
    <w:uiPriority w:val="34"/>
    <w:qFormat/>
    <w:rsid w:val="00AD71FF"/>
    <w:pPr>
      <w:ind w:left="720"/>
      <w:contextualSpacing/>
    </w:pPr>
  </w:style>
  <w:style w:type="character" w:styleId="Accentuationintense">
    <w:name w:val="Intense Emphasis"/>
    <w:basedOn w:val="Policepardfaut"/>
    <w:uiPriority w:val="21"/>
    <w:qFormat/>
    <w:rsid w:val="00AD71FF"/>
    <w:rPr>
      <w:i/>
      <w:iCs/>
      <w:color w:val="2F5496" w:themeColor="accent1" w:themeShade="BF"/>
    </w:rPr>
  </w:style>
  <w:style w:type="paragraph" w:styleId="Citationintense">
    <w:name w:val="Intense Quote"/>
    <w:basedOn w:val="Normal"/>
    <w:next w:val="Normal"/>
    <w:link w:val="CitationintenseCar"/>
    <w:uiPriority w:val="30"/>
    <w:qFormat/>
    <w:rsid w:val="00AD71F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AD71FF"/>
    <w:rPr>
      <w:i/>
      <w:iCs/>
      <w:color w:val="2F5496" w:themeColor="accent1" w:themeShade="BF"/>
    </w:rPr>
  </w:style>
  <w:style w:type="character" w:styleId="Rfrenceintense">
    <w:name w:val="Intense Reference"/>
    <w:basedOn w:val="Policepardfaut"/>
    <w:uiPriority w:val="32"/>
    <w:qFormat/>
    <w:rsid w:val="00AD71FF"/>
    <w:rPr>
      <w:b/>
      <w:bCs/>
      <w:smallCaps/>
      <w:color w:val="2F5496" w:themeColor="accent1" w:themeShade="BF"/>
      <w:spacing w:val="5"/>
    </w:rPr>
  </w:style>
  <w:style w:type="paragraph" w:customStyle="1" w:styleId="p2">
    <w:name w:val="p2"/>
    <w:basedOn w:val="Normal"/>
    <w:rsid w:val="00AD71FF"/>
    <w:pPr>
      <w:spacing w:before="100" w:beforeAutospacing="1" w:after="100" w:afterAutospacing="1" w:line="240" w:lineRule="auto"/>
    </w:pPr>
    <w:rPr>
      <w:rFonts w:ascii="Times New Roman" w:eastAsia="Times New Roman" w:hAnsi="Times New Roman" w:cs="Times New Roman"/>
      <w:kern w:val="0"/>
      <w:sz w:val="24"/>
      <w:szCs w:val="24"/>
      <w:lang w:eastAsia="fr-FR"/>
      <w14:ligatures w14:val="none"/>
    </w:rPr>
  </w:style>
  <w:style w:type="character" w:customStyle="1" w:styleId="s1">
    <w:name w:val="s1"/>
    <w:basedOn w:val="Policepardfaut"/>
    <w:rsid w:val="00AD71FF"/>
  </w:style>
  <w:style w:type="paragraph" w:customStyle="1" w:styleId="p1">
    <w:name w:val="p1"/>
    <w:basedOn w:val="Normal"/>
    <w:rsid w:val="00AD71FF"/>
    <w:pPr>
      <w:spacing w:before="100" w:beforeAutospacing="1" w:after="100" w:afterAutospacing="1" w:line="240" w:lineRule="auto"/>
    </w:pPr>
    <w:rPr>
      <w:rFonts w:ascii="Times New Roman" w:eastAsia="Times New Roman" w:hAnsi="Times New Roman" w:cs="Times New Roman"/>
      <w:kern w:val="0"/>
      <w:sz w:val="24"/>
      <w:szCs w:val="24"/>
      <w:lang w:eastAsia="fr-FR"/>
      <w14:ligatures w14:val="none"/>
    </w:rPr>
  </w:style>
  <w:style w:type="character" w:customStyle="1" w:styleId="apple-tab-span">
    <w:name w:val="apple-tab-span"/>
    <w:basedOn w:val="Policepardfaut"/>
    <w:rsid w:val="00AD71FF"/>
  </w:style>
  <w:style w:type="character" w:styleId="Lienhypertexte">
    <w:name w:val="Hyperlink"/>
    <w:basedOn w:val="Policepardfaut"/>
    <w:uiPriority w:val="99"/>
    <w:semiHidden/>
    <w:unhideWhenUsed/>
    <w:rsid w:val="00AD71F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tutoratlyonsud.univ-lyon1.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341</Words>
  <Characters>1880</Characters>
  <Application>Microsoft Office Word</Application>
  <DocSecurity>0</DocSecurity>
  <Lines>15</Lines>
  <Paragraphs>4</Paragraphs>
  <ScaleCrop>false</ScaleCrop>
  <Company/>
  <LinksUpToDate>false</LinksUpToDate>
  <CharactersWithSpaces>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PAGES</dc:creator>
  <cp:keywords/>
  <dc:description/>
  <cp:lastModifiedBy>Olivier PAGES</cp:lastModifiedBy>
  <cp:revision>1</cp:revision>
  <dcterms:created xsi:type="dcterms:W3CDTF">2025-12-03T14:04:00Z</dcterms:created>
  <dcterms:modified xsi:type="dcterms:W3CDTF">2025-12-03T14:05:00Z</dcterms:modified>
</cp:coreProperties>
</file>